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A00" w:rsidRDefault="001E05A0" w:rsidP="00162A00">
      <w:pPr>
        <w:jc w:val="center"/>
        <w:rPr>
          <w:b/>
        </w:rPr>
      </w:pPr>
      <w:r>
        <w:rPr>
          <w:b/>
        </w:rPr>
        <w:t xml:space="preserve">Olympus </w:t>
      </w:r>
      <w:r w:rsidR="00162A00">
        <w:rPr>
          <w:b/>
        </w:rPr>
        <w:t>Grading Policy</w:t>
      </w:r>
    </w:p>
    <w:p w:rsidR="00162A00" w:rsidRDefault="00162A00" w:rsidP="00162A00">
      <w:r>
        <w:t>Students will be graded daily on the following categories:</w:t>
      </w:r>
    </w:p>
    <w:p w:rsidR="00162A00" w:rsidRDefault="00162A00" w:rsidP="00162A00">
      <w:r>
        <w:rPr>
          <w:b/>
        </w:rPr>
        <w:t>Daily Grade – 30%:</w:t>
      </w:r>
      <w:r>
        <w:t xml:space="preserve">  Students will be graded daily on their work in class.  The daily grade is made up of 5 different components, each worth 2 points.  The chart below shows all 5 components and what a 2 point score looks like.  This is what you need to do to earn all of your points:</w:t>
      </w:r>
    </w:p>
    <w:tbl>
      <w:tblPr>
        <w:tblStyle w:val="TableGrid"/>
        <w:tblW w:w="0" w:type="auto"/>
        <w:tblLook w:val="00BF"/>
      </w:tblPr>
      <w:tblGrid>
        <w:gridCol w:w="4428"/>
        <w:gridCol w:w="4428"/>
      </w:tblGrid>
      <w:tr w:rsidR="00162A00">
        <w:tc>
          <w:tcPr>
            <w:tcW w:w="4428" w:type="dxa"/>
          </w:tcPr>
          <w:p w:rsidR="00162A00" w:rsidRPr="00162A00" w:rsidRDefault="00162A00" w:rsidP="00162A00">
            <w:pPr>
              <w:jc w:val="center"/>
              <w:rPr>
                <w:b/>
              </w:rPr>
            </w:pPr>
            <w:r>
              <w:rPr>
                <w:b/>
              </w:rPr>
              <w:t>Component</w:t>
            </w:r>
          </w:p>
        </w:tc>
        <w:tc>
          <w:tcPr>
            <w:tcW w:w="4428" w:type="dxa"/>
          </w:tcPr>
          <w:p w:rsidR="00162A00" w:rsidRPr="00162A00" w:rsidRDefault="00162A00" w:rsidP="00162A00">
            <w:pPr>
              <w:jc w:val="center"/>
              <w:rPr>
                <w:b/>
              </w:rPr>
            </w:pPr>
            <w:r>
              <w:rPr>
                <w:b/>
              </w:rPr>
              <w:t>For 2 Points…</w:t>
            </w:r>
          </w:p>
        </w:tc>
      </w:tr>
      <w:tr w:rsidR="00162A00">
        <w:tc>
          <w:tcPr>
            <w:tcW w:w="4428" w:type="dxa"/>
          </w:tcPr>
          <w:p w:rsidR="00512FEC" w:rsidRDefault="00512FEC" w:rsidP="00162A00">
            <w:pPr>
              <w:jc w:val="center"/>
            </w:pPr>
          </w:p>
          <w:p w:rsidR="00512FEC" w:rsidRDefault="00512FEC" w:rsidP="00162A00">
            <w:pPr>
              <w:jc w:val="center"/>
            </w:pPr>
          </w:p>
          <w:p w:rsidR="00162A00" w:rsidRDefault="00162A00" w:rsidP="00162A00">
            <w:pPr>
              <w:jc w:val="center"/>
            </w:pPr>
            <w:r>
              <w:t>Readiness to Learn</w:t>
            </w:r>
          </w:p>
        </w:tc>
        <w:tc>
          <w:tcPr>
            <w:tcW w:w="4428" w:type="dxa"/>
          </w:tcPr>
          <w:p w:rsidR="00162A00" w:rsidRDefault="00162A00" w:rsidP="00162A00">
            <w:pPr>
              <w:pStyle w:val="ListParagraph"/>
              <w:numPr>
                <w:ilvl w:val="0"/>
                <w:numId w:val="1"/>
              </w:numPr>
            </w:pPr>
            <w:r>
              <w:t>Student is on time</w:t>
            </w:r>
          </w:p>
          <w:p w:rsidR="00162A00" w:rsidRDefault="00162A00" w:rsidP="00162A00">
            <w:pPr>
              <w:pStyle w:val="ListParagraph"/>
              <w:numPr>
                <w:ilvl w:val="0"/>
                <w:numId w:val="1"/>
              </w:numPr>
            </w:pPr>
            <w:r>
              <w:t>Student is prepared with all supplies</w:t>
            </w:r>
          </w:p>
          <w:p w:rsidR="00162A00" w:rsidRDefault="00162A00" w:rsidP="00162A00">
            <w:pPr>
              <w:pStyle w:val="ListParagraph"/>
              <w:numPr>
                <w:ilvl w:val="0"/>
                <w:numId w:val="1"/>
              </w:numPr>
            </w:pPr>
            <w:r>
              <w:t>Student is alert throughout the lesson</w:t>
            </w:r>
          </w:p>
        </w:tc>
      </w:tr>
      <w:tr w:rsidR="00162A00">
        <w:tc>
          <w:tcPr>
            <w:tcW w:w="4428" w:type="dxa"/>
          </w:tcPr>
          <w:p w:rsidR="00512FEC" w:rsidRDefault="00512FEC" w:rsidP="00162A00">
            <w:pPr>
              <w:jc w:val="center"/>
            </w:pPr>
          </w:p>
          <w:p w:rsidR="00512FEC" w:rsidRDefault="00512FEC" w:rsidP="00162A00">
            <w:pPr>
              <w:jc w:val="center"/>
            </w:pPr>
          </w:p>
          <w:p w:rsidR="00162A00" w:rsidRDefault="00162A00" w:rsidP="00162A00">
            <w:pPr>
              <w:jc w:val="center"/>
            </w:pPr>
            <w:r>
              <w:t>Do Now</w:t>
            </w:r>
          </w:p>
        </w:tc>
        <w:tc>
          <w:tcPr>
            <w:tcW w:w="4428" w:type="dxa"/>
          </w:tcPr>
          <w:p w:rsidR="00162A00" w:rsidRDefault="00162A00" w:rsidP="00162A00">
            <w:pPr>
              <w:pStyle w:val="ListParagraph"/>
              <w:numPr>
                <w:ilvl w:val="0"/>
                <w:numId w:val="1"/>
              </w:numPr>
            </w:pPr>
            <w:r>
              <w:t>Student is on time</w:t>
            </w:r>
          </w:p>
          <w:p w:rsidR="00162A00" w:rsidRDefault="00162A00" w:rsidP="00162A00">
            <w:pPr>
              <w:pStyle w:val="ListParagraph"/>
              <w:numPr>
                <w:ilvl w:val="0"/>
                <w:numId w:val="1"/>
              </w:numPr>
            </w:pPr>
            <w:r>
              <w:t>Student begins work immediately</w:t>
            </w:r>
          </w:p>
          <w:p w:rsidR="00162A00" w:rsidRDefault="00162A00" w:rsidP="00162A00">
            <w:pPr>
              <w:pStyle w:val="ListParagraph"/>
              <w:numPr>
                <w:ilvl w:val="0"/>
                <w:numId w:val="1"/>
              </w:numPr>
            </w:pPr>
            <w:r>
              <w:t>Student completes the Do Now with a thoughtful response</w:t>
            </w:r>
          </w:p>
        </w:tc>
      </w:tr>
      <w:tr w:rsidR="00162A00">
        <w:tc>
          <w:tcPr>
            <w:tcW w:w="4428" w:type="dxa"/>
          </w:tcPr>
          <w:p w:rsidR="00512FEC" w:rsidRDefault="00512FEC" w:rsidP="00162A00">
            <w:pPr>
              <w:jc w:val="center"/>
            </w:pPr>
          </w:p>
          <w:p w:rsidR="00512FEC" w:rsidRDefault="00512FEC" w:rsidP="00162A00">
            <w:pPr>
              <w:jc w:val="center"/>
            </w:pPr>
          </w:p>
          <w:p w:rsidR="00162A00" w:rsidRDefault="00162A00" w:rsidP="00162A00">
            <w:pPr>
              <w:jc w:val="center"/>
            </w:pPr>
            <w:r>
              <w:t>Class Work</w:t>
            </w:r>
          </w:p>
        </w:tc>
        <w:tc>
          <w:tcPr>
            <w:tcW w:w="4428" w:type="dxa"/>
          </w:tcPr>
          <w:p w:rsidR="00162A00" w:rsidRDefault="00162A00" w:rsidP="00162A00">
            <w:pPr>
              <w:pStyle w:val="ListParagraph"/>
              <w:numPr>
                <w:ilvl w:val="0"/>
                <w:numId w:val="1"/>
              </w:numPr>
            </w:pPr>
            <w:r>
              <w:t>Students completes all work appropriate to his/her skill and ability level</w:t>
            </w:r>
          </w:p>
          <w:p w:rsidR="00162A00" w:rsidRDefault="00162A00" w:rsidP="00162A00">
            <w:pPr>
              <w:pStyle w:val="ListParagraph"/>
              <w:numPr>
                <w:ilvl w:val="0"/>
                <w:numId w:val="1"/>
              </w:numPr>
            </w:pPr>
            <w:r>
              <w:t>Student is on task for the duration of the class period</w:t>
            </w:r>
          </w:p>
        </w:tc>
      </w:tr>
      <w:tr w:rsidR="00162A00">
        <w:tc>
          <w:tcPr>
            <w:tcW w:w="4428" w:type="dxa"/>
          </w:tcPr>
          <w:p w:rsidR="00512FEC" w:rsidRDefault="00512FEC" w:rsidP="00162A00">
            <w:pPr>
              <w:jc w:val="center"/>
            </w:pPr>
          </w:p>
          <w:p w:rsidR="00162A00" w:rsidRDefault="00162A00" w:rsidP="00512FEC">
            <w:pPr>
              <w:jc w:val="center"/>
            </w:pPr>
            <w:r>
              <w:t>Progress</w:t>
            </w:r>
          </w:p>
        </w:tc>
        <w:tc>
          <w:tcPr>
            <w:tcW w:w="4428" w:type="dxa"/>
          </w:tcPr>
          <w:p w:rsidR="00162A00" w:rsidRDefault="00162A00" w:rsidP="00162A00">
            <w:pPr>
              <w:pStyle w:val="ListParagraph"/>
              <w:numPr>
                <w:ilvl w:val="0"/>
                <w:numId w:val="1"/>
              </w:numPr>
            </w:pPr>
            <w:r>
              <w:t>Student complete exit ticket/journal/response that provides evidence of learning that day</w:t>
            </w:r>
          </w:p>
        </w:tc>
      </w:tr>
      <w:tr w:rsidR="00162A00">
        <w:tc>
          <w:tcPr>
            <w:tcW w:w="4428" w:type="dxa"/>
          </w:tcPr>
          <w:p w:rsidR="00512FEC" w:rsidRDefault="00512FEC" w:rsidP="00162A00">
            <w:pPr>
              <w:jc w:val="center"/>
            </w:pPr>
          </w:p>
          <w:p w:rsidR="00512FEC" w:rsidRDefault="00512FEC" w:rsidP="00162A00">
            <w:pPr>
              <w:jc w:val="center"/>
            </w:pPr>
          </w:p>
          <w:p w:rsidR="00162A00" w:rsidRDefault="00162A00" w:rsidP="00162A00">
            <w:pPr>
              <w:jc w:val="center"/>
            </w:pPr>
            <w:r>
              <w:t>Conduct</w:t>
            </w:r>
          </w:p>
        </w:tc>
        <w:tc>
          <w:tcPr>
            <w:tcW w:w="4428" w:type="dxa"/>
          </w:tcPr>
          <w:p w:rsidR="00162A00" w:rsidRDefault="00162A00" w:rsidP="00162A00">
            <w:pPr>
              <w:pStyle w:val="ListParagraph"/>
              <w:numPr>
                <w:ilvl w:val="0"/>
                <w:numId w:val="1"/>
              </w:numPr>
            </w:pPr>
            <w:r>
              <w:t>Student acts in a mature manner</w:t>
            </w:r>
          </w:p>
          <w:p w:rsidR="00162A00" w:rsidRDefault="00162A00" w:rsidP="00162A00">
            <w:pPr>
              <w:pStyle w:val="ListParagraph"/>
              <w:numPr>
                <w:ilvl w:val="0"/>
                <w:numId w:val="1"/>
              </w:numPr>
            </w:pPr>
            <w:r>
              <w:t>Student follows all school rules (hats, electronics, etc)</w:t>
            </w:r>
          </w:p>
          <w:p w:rsidR="00162A00" w:rsidRDefault="00162A00" w:rsidP="00162A00">
            <w:pPr>
              <w:pStyle w:val="ListParagraph"/>
              <w:numPr>
                <w:ilvl w:val="0"/>
                <w:numId w:val="1"/>
              </w:numPr>
            </w:pPr>
            <w:r>
              <w:t>Student uses appropriate language at all times</w:t>
            </w:r>
          </w:p>
        </w:tc>
      </w:tr>
    </w:tbl>
    <w:p w:rsidR="00162A00" w:rsidRDefault="00162A00" w:rsidP="00162A00"/>
    <w:p w:rsidR="001668B0" w:rsidRDefault="00162A00" w:rsidP="00162A00">
      <w:r>
        <w:rPr>
          <w:b/>
        </w:rPr>
        <w:t>Projects –</w:t>
      </w:r>
      <w:r w:rsidR="00E474A5">
        <w:rPr>
          <w:b/>
        </w:rPr>
        <w:t xml:space="preserve"> 20% each (60% total)</w:t>
      </w:r>
      <w:r>
        <w:rPr>
          <w:b/>
        </w:rPr>
        <w:t>:</w:t>
      </w:r>
      <w:r>
        <w:t xml:space="preserve">  Students will be assigned three projects per class that will assess the SKILLS that have been learned in the class.  </w:t>
      </w:r>
      <w:r w:rsidR="0064772A">
        <w:t xml:space="preserve">Each project is worth 20% of the overall grade.  </w:t>
      </w:r>
      <w:r>
        <w:t>The skills will be assessed using a rubric in which students will earn scores of Proficient, Intermediate, or Mastery for each skill.  If a student does not meet the requirements for Proficient, specific feedback will be given</w:t>
      </w:r>
      <w:r w:rsidR="001668B0">
        <w:t xml:space="preserve"> for what needs to be improved so that he/she can earn a score for that skill.</w:t>
      </w:r>
      <w:r>
        <w:t xml:space="preserve"> You cannot earn credit for the class wi</w:t>
      </w:r>
      <w:r w:rsidR="001668B0">
        <w:t>thout completing the projects.</w:t>
      </w:r>
    </w:p>
    <w:p w:rsidR="001668B0" w:rsidRDefault="001668B0" w:rsidP="00162A00">
      <w:r>
        <w:rPr>
          <w:b/>
        </w:rPr>
        <w:t>Assignments – 10%:</w:t>
      </w:r>
      <w:r>
        <w:t xml:space="preserve">  All assignments that do not fit into the above categories, such as tests, quizzes, and homework assignments, will</w:t>
      </w:r>
      <w:r w:rsidR="00512FEC">
        <w:t xml:space="preserve"> fall into this category.  These </w:t>
      </w:r>
      <w:r>
        <w:t>categories will be graded as tests, quizzes, and homework assignments have been traditionally graded.</w:t>
      </w:r>
    </w:p>
    <w:p w:rsidR="001668B0" w:rsidRDefault="001668B0" w:rsidP="001668B0">
      <w:pPr>
        <w:jc w:val="center"/>
        <w:rPr>
          <w:b/>
        </w:rPr>
      </w:pPr>
      <w:r>
        <w:rPr>
          <w:b/>
        </w:rPr>
        <w:t>Getting Your Grades and Earning Credits</w:t>
      </w:r>
    </w:p>
    <w:p w:rsidR="001668B0" w:rsidRDefault="001668B0" w:rsidP="001668B0">
      <w:pPr>
        <w:rPr>
          <w:b/>
        </w:rPr>
      </w:pPr>
      <w:r>
        <w:rPr>
          <w:b/>
        </w:rPr>
        <w:t xml:space="preserve">What do I need to do to earn a credit? </w:t>
      </w:r>
    </w:p>
    <w:p w:rsidR="001668B0" w:rsidRDefault="001668B0" w:rsidP="001668B0">
      <w:r>
        <w:t>For classes that are taught in traditional classrooms (Credit Recovery and other traditional classes), the grading policy outlines what a student needs to do in order to earn a credit.</w:t>
      </w:r>
      <w:r w:rsidR="003165F0">
        <w:t xml:space="preserve">  </w:t>
      </w:r>
      <w:r w:rsidR="003165F0" w:rsidRPr="003165F0">
        <w:rPr>
          <w:i/>
        </w:rPr>
        <w:t>It’s important to remember that we are focusing more on SKILL mastery this year.  Therefore, earning credits requires more than just being in class.  Students have to put in the work and improve their skills to earn credits.</w:t>
      </w:r>
    </w:p>
    <w:p w:rsidR="001668B0" w:rsidRDefault="001668B0" w:rsidP="001668B0">
      <w:r>
        <w:t>For hybrid classes, there is another component in addition to the work outlined in the grading policy.   For classes that are being facilitated online (Hybrid Classes), the student must also complete 100% of the online work assigned.  Without completing all of the online work assigned, a student cannot earn a credit for the class.</w:t>
      </w:r>
    </w:p>
    <w:p w:rsidR="001668B0" w:rsidRDefault="001668B0" w:rsidP="001668B0">
      <w:r>
        <w:rPr>
          <w:b/>
        </w:rPr>
        <w:t>How am I going to get my grades?  Are there 2-week benchmarks?  When do I get my Progress Report?</w:t>
      </w:r>
    </w:p>
    <w:p w:rsidR="00404261" w:rsidRDefault="001668B0" w:rsidP="001668B0">
      <w:r>
        <w:t>There are no more 2-week benchmarks!  However, we now have the project-based assessments that are approximately 2-weeks in length.  While you will not have a day where you have to take all of your benchmarks anymore, you will still be accountable for turning in your projects according to their deadline.</w:t>
      </w:r>
    </w:p>
    <w:p w:rsidR="00404261" w:rsidRDefault="00404261" w:rsidP="001668B0">
      <w:r>
        <w:t>Every week, in small groups, counselors will be pulling students from their Hybrid classes to meet for about 20 minutes to distribute and go over Progress Reports.  Students will be able to see their grades, how they are progressing towards mastering skills, and how complete their online work is AT LEAST once a week.</w:t>
      </w:r>
    </w:p>
    <w:p w:rsidR="004F3D16" w:rsidRDefault="00404261" w:rsidP="001668B0">
      <w:r>
        <w:t>Remember, if you want to see your progress report or want to know how you’re doing in a particular class at any time, all you have to do is ask your teacher or your counselor and we’ll be happy to go over it with you!</w:t>
      </w:r>
    </w:p>
    <w:p w:rsidR="004F3D16" w:rsidRDefault="004F3D16" w:rsidP="001668B0"/>
    <w:p w:rsidR="004F3D16" w:rsidRDefault="004F3D16" w:rsidP="001668B0"/>
    <w:p w:rsidR="004F3D16" w:rsidRDefault="004F3D16" w:rsidP="001668B0"/>
    <w:p w:rsidR="004F3D16" w:rsidRDefault="004F3D16" w:rsidP="001668B0">
      <w:pPr>
        <w:rPr>
          <w:b/>
        </w:rPr>
      </w:pPr>
      <w:r>
        <w:rPr>
          <w:b/>
        </w:rPr>
        <w:t>A note about the new school format…</w:t>
      </w:r>
    </w:p>
    <w:p w:rsidR="00162A00" w:rsidRPr="004F3D16" w:rsidRDefault="004F3D16" w:rsidP="001668B0">
      <w:r>
        <w:t>This new format is new to us all and in order to make it a success, we need your feedback!  Let us know what you like and dislike so we can make adjustments if we need to and so we keep doing the things you like.  Please let us know if something is not working for you and we will do what we can to help!</w:t>
      </w:r>
    </w:p>
    <w:sectPr w:rsidR="00162A00" w:rsidRPr="004F3D16" w:rsidSect="00162A0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E25A8"/>
    <w:multiLevelType w:val="hybridMultilevel"/>
    <w:tmpl w:val="94C6EC88"/>
    <w:lvl w:ilvl="0" w:tplc="84E4B8F2">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62A00"/>
    <w:rsid w:val="00162A00"/>
    <w:rsid w:val="001668B0"/>
    <w:rsid w:val="001E05A0"/>
    <w:rsid w:val="003165F0"/>
    <w:rsid w:val="00404261"/>
    <w:rsid w:val="004F3D16"/>
    <w:rsid w:val="00512FEC"/>
    <w:rsid w:val="005C217E"/>
    <w:rsid w:val="0064772A"/>
    <w:rsid w:val="00A02BE4"/>
    <w:rsid w:val="00E474A5"/>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1C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62A0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62A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3275</Characters>
  <Application>Microsoft Macintosh Word</Application>
  <DocSecurity>0</DocSecurity>
  <Lines>27</Lines>
  <Paragraphs>6</Paragraphs>
  <ScaleCrop>false</ScaleCrop>
  <LinksUpToDate>false</LinksUpToDate>
  <CharactersWithSpaces>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2</cp:revision>
  <dcterms:created xsi:type="dcterms:W3CDTF">2010-09-16T17:44:00Z</dcterms:created>
  <dcterms:modified xsi:type="dcterms:W3CDTF">2010-09-16T17:44:00Z</dcterms:modified>
</cp:coreProperties>
</file>